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94" w:rsidRDefault="001F1150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150">
        <w:rPr>
          <w:rFonts w:ascii="Times New Roman" w:hAnsi="Times New Roman" w:cs="Times New Roman"/>
          <w:b/>
          <w:sz w:val="28"/>
          <w:szCs w:val="28"/>
        </w:rPr>
        <w:t xml:space="preserve">В какие </w:t>
      </w:r>
      <w:proofErr w:type="gramStart"/>
      <w:r w:rsidRPr="001F1150">
        <w:rPr>
          <w:rFonts w:ascii="Times New Roman" w:hAnsi="Times New Roman" w:cs="Times New Roman"/>
          <w:b/>
          <w:sz w:val="28"/>
          <w:szCs w:val="28"/>
        </w:rPr>
        <w:t>сроки</w:t>
      </w:r>
      <w:proofErr w:type="gramEnd"/>
      <w:r w:rsidRPr="001F1150">
        <w:rPr>
          <w:rFonts w:ascii="Times New Roman" w:hAnsi="Times New Roman" w:cs="Times New Roman"/>
          <w:b/>
          <w:sz w:val="28"/>
          <w:szCs w:val="28"/>
        </w:rPr>
        <w:t xml:space="preserve"> возможно осуществить государственную регистрацию ДДУ?</w:t>
      </w:r>
    </w:p>
    <w:p w:rsidR="001F1150" w:rsidRPr="003645ED" w:rsidRDefault="001F1150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 вопрос: в связи с переездом из другого региона мы собираемся приобрести квартиру в строящемся доме, заключить договор долевого участия (далее – ДДУ) в г. Барнауле, при этом нет возможности долго ждать регистрации договора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какие </w:t>
      </w: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осуществить государственную регистрацию договора долевого участия? 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Управление Росреестра по Алтайскому краю: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Закона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регистрации срок государственной регистрации договоров долевого участия от 3 до 7 рабочих дней в зависимости от способа подачи документов.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хотим обратить Ваше внимание, что с 1 июня 2023 в Управлении Росреестра по Алтайскому краю внедрен и успешно функционирует пилотный проект по регистрации договоров долевого участия, поступивших в электронном виде, за 1 час.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отсутствии в документах, поступающих для целей осуществления государственной регистрации ДДУ, замечаний, являющихся основание для приостановления, государственная регистрация будет осуществлена в кротчайшие сроки.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информирует: в Государственной Думе Федерального Собрания Российской Федерации на рассмотрении находится законопроект № 633966-8 от 25.05.2024 об исключении возможности предоставления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в бумажном виде в целях осуществления государственной регистрации, для таких категорий заявителей как: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застройщики,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банки,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юридические лица. </w:t>
      </w:r>
      <w:bookmarkStart w:id="0" w:name="_GoBack"/>
      <w:bookmarkEnd w:id="0"/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данного закона с 01.03.2025 года для вышеуказанных лиц предоставление документов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осуществления учетно-регистрационных действий предусмотрено исключительно в электронном виде.</w:t>
      </w:r>
    </w:p>
    <w:p w:rsidR="006D77F7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напоминает, что в целях развития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 услуг в сфере недвижимости на территории Алтайского края в настоящее время действуют пилотные проекты: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:rsidR="001F1150" w:rsidRDefault="001F1150" w:rsidP="001F115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406400</wp:posOffset>
            </wp:positionH>
            <wp:positionV relativeFrom="margin">
              <wp:posOffset>-267970</wp:posOffset>
            </wp:positionV>
            <wp:extent cx="4996815" cy="49968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8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1F1150" w:rsidRDefault="001F1150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6D77F7" w:rsidRPr="00A4161D" w:rsidRDefault="006D77F7" w:rsidP="006D77F7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4161D">
        <w:rPr>
          <w:rFonts w:ascii="Times New Roman" w:eastAsia="Calibri" w:hAnsi="Times New Roman" w:cs="Times New Roman"/>
        </w:rPr>
        <w:t>Росреестр</w:t>
      </w:r>
      <w:proofErr w:type="spellEnd"/>
      <w:r w:rsidRPr="00A4161D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6D77F7" w:rsidRPr="00A4161D" w:rsidRDefault="009023B9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6D77F7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6D77F7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6D77F7" w:rsidRPr="00A4161D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Телеграм-канал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374D6"/>
    <w:rsid w:val="001B2BC1"/>
    <w:rsid w:val="001F1150"/>
    <w:rsid w:val="00223E83"/>
    <w:rsid w:val="003645ED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8C26D6"/>
    <w:rsid w:val="009023B9"/>
    <w:rsid w:val="00917BCE"/>
    <w:rsid w:val="00952B03"/>
    <w:rsid w:val="0096158E"/>
    <w:rsid w:val="00A43AB1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r22ioa14101975</cp:lastModifiedBy>
  <cp:revision>3</cp:revision>
  <cp:lastPrinted>2024-04-16T06:44:00Z</cp:lastPrinted>
  <dcterms:created xsi:type="dcterms:W3CDTF">2024-08-20T08:51:00Z</dcterms:created>
  <dcterms:modified xsi:type="dcterms:W3CDTF">2024-08-23T03:42:00Z</dcterms:modified>
</cp:coreProperties>
</file>