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1"/>
        <w:jc w:val="left"/>
      </w:pPr>
      <w:r>
        <w:rPr>
          <w:rFonts w:eastAsia="Calibri"/>
          <w:b/>
          <w:bCs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04130" cy="8529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2971187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 flipH="0" flipV="0">
                          <a:off x="0" y="0"/>
                          <a:ext cx="2304128" cy="852898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81.43pt;height:67.1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</w: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941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94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4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07.03</w:t>
      </w: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9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44"/>
        <w:jc w:val="left"/>
        <w:rPr>
          <w:b/>
          <w:bCs/>
          <w:i/>
          <w:sz w:val="12"/>
          <w:szCs w:val="1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Управления</w:t>
      </w:r>
      <w:r/>
      <w:r>
        <w:rPr>
          <w:b/>
          <w:i/>
          <w:iCs w:val="0"/>
          <w:sz w:val="12"/>
          <w:szCs w:val="12"/>
        </w:rPr>
      </w:r>
      <w:r>
        <w:rPr>
          <w:b/>
          <w:bCs/>
          <w:i/>
          <w:sz w:val="12"/>
          <w:szCs w:val="12"/>
        </w:rPr>
      </w:r>
    </w:p>
    <w:p>
      <w:pPr>
        <w:pStyle w:val="844"/>
        <w:jc w:val="center"/>
        <w:widowControl w:val="off"/>
        <w:rPr>
          <w:b/>
          <w:bCs/>
          <w:i/>
          <w:sz w:val="12"/>
          <w:szCs w:val="12"/>
        </w:rPr>
      </w:pPr>
      <w:r>
        <w:rPr>
          <w:b/>
          <w:bCs/>
          <w:i/>
          <w:sz w:val="12"/>
          <w:szCs w:val="12"/>
        </w:rPr>
      </w:r>
      <w:r>
        <w:rPr>
          <w:b/>
          <w:bCs/>
          <w:i/>
          <w:sz w:val="12"/>
          <w:szCs w:val="12"/>
        </w:rPr>
      </w:r>
      <w:r>
        <w:rPr>
          <w:b/>
          <w:bCs/>
          <w:i/>
          <w:sz w:val="12"/>
          <w:szCs w:val="12"/>
        </w:rPr>
      </w:r>
    </w:p>
    <w:p>
      <w:pPr>
        <w:pStyle w:val="844"/>
        <w:jc w:val="left"/>
      </w:pPr>
      <w:r>
        <w:rPr>
          <w:b/>
          <w:bCs/>
          <w:color w:val="000000"/>
          <w:sz w:val="30"/>
          <w:szCs w:val="30"/>
          <w:shd w:val="clear" w:color="auto" w:fill="ffffff"/>
        </w:rPr>
        <w:t xml:space="preserve">Публичная кадастровая карта теперь</w:t>
      </w:r>
      <w:r>
        <w:rPr>
          <w:b/>
          <w:bCs/>
          <w:color w:val="000000"/>
          <w:sz w:val="30"/>
          <w:szCs w:val="30"/>
          <w:shd w:val="clear" w:color="auto" w:fill="auto"/>
        </w:rPr>
        <w:t xml:space="preserve"> </w:t>
      </w:r>
      <w:r>
        <w:rPr>
          <w:b/>
          <w:bCs/>
          <w:color w:val="000000"/>
          <w:sz w:val="30"/>
          <w:szCs w:val="30"/>
          <w:shd w:val="clear" w:color="auto" w:fill="auto"/>
        </w:rPr>
        <w:t xml:space="preserve">находится</w:t>
      </w:r>
      <w:r>
        <w:rPr>
          <w:b/>
          <w:bCs/>
          <w:color w:val="000000"/>
          <w:sz w:val="30"/>
          <w:szCs w:val="30"/>
          <w:shd w:val="clear" w:color="auto" w:fill="auto"/>
        </w:rPr>
        <w:t xml:space="preserve"> по но</w:t>
      </w:r>
      <w:r>
        <w:rPr>
          <w:b/>
          <w:bCs/>
          <w:color w:val="000000"/>
          <w:sz w:val="30"/>
          <w:szCs w:val="30"/>
          <w:shd w:val="clear" w:color="auto" w:fill="ffffff"/>
        </w:rPr>
        <w:t xml:space="preserve">вому адрес</w:t>
      </w:r>
      <w:r>
        <w:rPr>
          <w:color w:val="000000"/>
          <w:sz w:val="30"/>
          <w:szCs w:val="30"/>
          <w:shd w:val="clear" w:color="auto" w:fill="ffffff"/>
        </w:rPr>
        <w:t xml:space="preserve">у</w:t>
      </w:r>
      <w:r/>
    </w:p>
    <w:p>
      <w:pPr>
        <w:pStyle w:val="844"/>
        <w:jc w:val="center"/>
      </w:pPr>
      <w:r/>
      <w:r/>
    </w:p>
    <w:p>
      <w:pPr>
        <w:pStyle w:val="943"/>
      </w:pPr>
      <w:r>
        <w:rPr>
          <w:b/>
          <w:bCs/>
          <w:color w:val="000000"/>
          <w:sz w:val="28"/>
          <w:szCs w:val="28"/>
        </w:rPr>
        <w:t xml:space="preserve">Публичная кадастровая карта один из самых востребованных сервисов Росреестра. Она позволяет получать с</w:t>
      </w:r>
      <w:r>
        <w:rPr>
          <w:b/>
          <w:bCs/>
          <w:color w:val="000000"/>
          <w:sz w:val="28"/>
          <w:szCs w:val="28"/>
        </w:rPr>
        <w:t xml:space="preserve">амые важные сведения о земельных участках и строениях, не заказывая при этом выписку из Единого государственного реестра недвижимости (ЕГРН). В 2025 году сервис был перемещен на новый цифровой ресурс (https://nspd.gov.ru) и получил расширенные возможности.</w:t>
      </w:r>
      <w:r/>
    </w:p>
    <w:p>
      <w:pPr>
        <w:pStyle w:val="943"/>
        <w:rPr>
          <w:sz w:val="28"/>
          <w:szCs w:val="28"/>
        </w:rPr>
      </w:pPr>
      <w:r>
        <w:fldChar w:fldCharType="begin"/>
      </w:r>
      <w:r>
        <w:instrText xml:space="preserve"> HYPERLINK "https://nspd.gov.ru/map?theme_id=1&amp;zoom=7.279999999999999&amp;coordinate_x=6978171.339672649&amp;coordinate_y=8589964.81732048&amp;is_copy_url=true"</w:instrText>
      </w:r>
      <w:r>
        <w:fldChar w:fldCharType="separate"/>
      </w:r>
      <w:r>
        <w:rPr>
          <w:rStyle w:val="875"/>
          <w:sz w:val="28"/>
          <w:szCs w:val="28"/>
        </w:rPr>
        <w:t xml:space="preserve">Публичная кадастровая карта (ПКК)</w:t>
      </w:r>
      <w:r>
        <w:fldChar w:fldCharType="end"/>
      </w:r>
      <w:r>
        <w:rPr>
          <w:sz w:val="28"/>
          <w:szCs w:val="28"/>
        </w:rPr>
        <w:t xml:space="preserve"> – очень удобный инструмент, позволяющий по кадастров</w:t>
      </w:r>
      <w:r>
        <w:rPr>
          <w:sz w:val="28"/>
          <w:szCs w:val="28"/>
        </w:rPr>
        <w:t xml:space="preserve">ому номеру или прямо на карте найти интересующий участок или дом и выяснить о нем основную общедоступную информацию, которая имеется в распоряжении Росреестра: вид собственности, назначение, площадь, кадастровую стоимость, границы земельного участка и т.д.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3"/>
        <w:rPr>
          <w:sz w:val="28"/>
          <w:szCs w:val="28"/>
        </w:rPr>
      </w:pPr>
      <w:r>
        <w:rPr>
          <w:sz w:val="28"/>
          <w:szCs w:val="28"/>
        </w:rPr>
        <w:t xml:space="preserve">В 2025 году ПКК была обновлена и перенесена на новую цифровую платформу - Национальна система пространст</w:t>
      </w:r>
      <w:r>
        <w:rPr>
          <w:sz w:val="28"/>
          <w:szCs w:val="28"/>
        </w:rPr>
        <w:t xml:space="preserve">венных данных (НСПД). НСПД создана для объединения разрозненных информационных систем о земле и недвижимости как федерального, так и регионального уровней. Новый сервис позволяет повысить эффективность использования земель и упрощает процесс сбора данных.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3"/>
        <w:rPr>
          <w:sz w:val="28"/>
          <w:szCs w:val="28"/>
          <w:shd w:val="clear" w:color="auto" w:fill="auto"/>
        </w:rPr>
      </w:pPr>
      <w:r>
        <w:rPr>
          <w:sz w:val="28"/>
          <w:szCs w:val="28"/>
        </w:rPr>
        <w:t xml:space="preserve">Благодаря НСПД, значительно повысилась производительность карты, и она получила новые возможности и функции. Вот некоторые из них.</w:t>
      </w:r>
      <w:r>
        <w:rPr>
          <w:sz w:val="28"/>
          <w:szCs w:val="28"/>
          <w:shd w:val="clear" w:color="auto" w:fill="auto"/>
        </w:rPr>
      </w:r>
      <w:r>
        <w:rPr>
          <w:sz w:val="28"/>
          <w:szCs w:val="28"/>
          <w:shd w:val="clear" w:color="auto" w:fill="auto"/>
        </w:rPr>
      </w:r>
    </w:p>
    <w:p>
      <w:pPr>
        <w:pStyle w:val="943"/>
        <w:rPr>
          <w:sz w:val="28"/>
          <w:szCs w:val="28"/>
        </w:rPr>
      </w:pPr>
      <w:r>
        <w:rPr>
          <w:sz w:val="28"/>
          <w:szCs w:val="28"/>
          <w:shd w:val="clear" w:color="auto" w:fill="auto"/>
        </w:rPr>
        <w:t xml:space="preserve">На ПКК реализована связь с сервисами НСПД, которые позволяют найти свободные земли, доступные для застройки, туризма, участки, выставленные муниципальными властями на аукцион и др.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3"/>
        <w:rPr>
          <w:sz w:val="28"/>
          <w:szCs w:val="28"/>
        </w:rPr>
      </w:pPr>
      <w:r>
        <w:rPr>
          <w:sz w:val="28"/>
          <w:szCs w:val="28"/>
        </w:rPr>
        <w:t xml:space="preserve">В карточке выбранного объекта доступен переход к сервисам Росреестра, а также отображается список объектов капитального строительства, расположенных на участке или частях земельных участков и т.д.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3"/>
        <w:rPr>
          <w:sz w:val="28"/>
          <w:szCs w:val="28"/>
        </w:rPr>
      </w:pPr>
      <w:r>
        <w:rPr>
          <w:sz w:val="28"/>
          <w:szCs w:val="28"/>
        </w:rPr>
        <w:t xml:space="preserve">Пользователи могут включать и отключать необходимые слои в специа</w:t>
      </w:r>
      <w:r>
        <w:rPr>
          <w:sz w:val="28"/>
          <w:szCs w:val="28"/>
        </w:rPr>
        <w:t xml:space="preserve">льной панели, а также настраивать их прозрачность и отображение подписей, что позволяет адаптировать поле карты под индивидуальные потребности. На ПКК земельные участки лесного фонда отображаются зелёным цветом, а сельскохозяйственного назначения - жёлтым.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3"/>
        <w:rPr>
          <w:sz w:val="28"/>
          <w:szCs w:val="28"/>
        </w:rPr>
      </w:pPr>
      <w:r>
        <w:rPr>
          <w:sz w:val="28"/>
          <w:szCs w:val="28"/>
        </w:rPr>
        <w:t xml:space="preserve">В интерфейсе присутствует мастер печати текущей карты с возможностью выбора масштаба, добавления заголовка, комментария и легенды, что облегчает создание печатных материалов.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3"/>
      </w:pPr>
      <w:r>
        <w:rPr>
          <w:sz w:val="28"/>
          <w:szCs w:val="28"/>
        </w:rPr>
        <w:t xml:space="preserve">После авторизации пользователи могут добавлять объекты в избранное для быстрого доступа к этой информации в дальнейшем. Вход в систему осуществляется через ЕСИА (Единая система идентификации и аутентификации).</w:t>
      </w:r>
      <w:r/>
    </w:p>
    <w:p>
      <w:pPr>
        <w:pStyle w:val="943"/>
      </w:pPr>
      <w:r/>
      <w:r/>
    </w:p>
    <w:p>
      <w:pPr>
        <w:pStyle w:val="844"/>
        <w:jc w:val="both"/>
        <w:rPr>
          <w:rStyle w:val="875"/>
          <w:i/>
          <w:iCs/>
          <w:color w:val="000000"/>
          <w:sz w:val="26"/>
          <w:szCs w:val="26"/>
          <w:highlight w:val="none"/>
          <w:u w:val="none"/>
          <w:shd w:val="clear" w:color="auto" w:fill="ffffff"/>
          <w:lang w:eastAsia="ru-RU"/>
        </w:rPr>
      </w:pPr>
      <w:r>
        <w:rPr>
          <w:rStyle w:val="875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06400" cy="530640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29263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306400" cy="530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7.83pt;height:417.83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Style w:val="875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</w:r>
      <w:r>
        <w:rPr>
          <w:rStyle w:val="875"/>
          <w:i/>
          <w:iCs/>
          <w:color w:val="000000"/>
          <w:sz w:val="26"/>
          <w:szCs w:val="26"/>
          <w:highlight w:val="none"/>
          <w:u w:val="none"/>
          <w:shd w:val="clear" w:color="auto" w:fill="ffffff"/>
          <w:lang w:eastAsia="ru-RU"/>
        </w:rPr>
      </w:r>
    </w:p>
    <w:p>
      <w:pPr>
        <w:jc w:val="both"/>
        <w:rPr>
          <w:rStyle w:val="875"/>
          <w:bCs/>
          <w:i/>
          <w:color w:val="000000"/>
          <w:sz w:val="26"/>
          <w:szCs w:val="26"/>
          <w:u w:val="none"/>
          <w:lang w:eastAsia="ru-RU"/>
        </w:rPr>
      </w:pPr>
      <w:r>
        <w:rPr>
          <w:rStyle w:val="875"/>
          <w:bCs/>
          <w:i/>
          <w:color w:val="000000"/>
          <w:sz w:val="26"/>
          <w:szCs w:val="26"/>
          <w:u w:val="none"/>
          <w:lang w:eastAsia="ru-RU"/>
        </w:rPr>
      </w:r>
      <w:r>
        <w:rPr>
          <w:rStyle w:val="875"/>
          <w:bCs/>
          <w:i/>
          <w:color w:val="000000"/>
          <w:sz w:val="26"/>
          <w:szCs w:val="26"/>
          <w:u w:val="none"/>
          <w:lang w:eastAsia="ru-RU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94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1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94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94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r>
    </w:p>
    <w:p>
      <w:pPr>
        <w:jc w:val="both"/>
        <w:rPr>
          <w:rStyle w:val="875"/>
          <w:bCs/>
          <w:i/>
          <w:color w:val="000000"/>
          <w:sz w:val="26"/>
          <w:szCs w:val="26"/>
          <w:u w:val="none"/>
          <w:lang w:eastAsia="ru-RU"/>
        </w:rPr>
      </w:pPr>
      <w:r>
        <w:rPr>
          <w:rStyle w:val="875"/>
          <w:i/>
          <w:iCs/>
          <w:color w:val="000000"/>
          <w:sz w:val="26"/>
          <w:szCs w:val="26"/>
          <w:highlight w:val="none"/>
          <w:u w:val="none"/>
          <w:shd w:val="clear" w:color="auto" w:fill="ffffff"/>
          <w:lang w:eastAsia="ru-RU"/>
        </w:rPr>
      </w:r>
      <w:r>
        <w:rPr>
          <w:rStyle w:val="875"/>
          <w:i/>
          <w:iCs/>
          <w:color w:val="000000"/>
          <w:sz w:val="26"/>
          <w:szCs w:val="26"/>
          <w:highlight w:val="none"/>
          <w:u w:val="none"/>
          <w:shd w:val="clear" w:color="auto" w:fill="ffffff"/>
          <w:lang w:eastAsia="ru-RU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773" w:right="491" w:bottom="668" w:left="705" w:header="709" w:footer="466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dale Sans UI">
    <w:panose1 w:val="02020603050405020304"/>
  </w:font>
  <w:font w:name="Arial CYR">
    <w:panose1 w:val="02020603050405020304"/>
  </w:font>
  <w:font w:name="Noto Sans Devanagari">
    <w:panose1 w:val="020B05020405040202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3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45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846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847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7">
    <w:name w:val="Heading 1 Char"/>
    <w:basedOn w:val="870"/>
    <w:link w:val="845"/>
    <w:uiPriority w:val="9"/>
    <w:rPr>
      <w:rFonts w:ascii="Arial" w:hAnsi="Arial" w:eastAsia="Arial" w:cs="Arial"/>
      <w:sz w:val="40"/>
      <w:szCs w:val="40"/>
    </w:rPr>
  </w:style>
  <w:style w:type="character" w:styleId="678">
    <w:name w:val="Heading 2 Char"/>
    <w:basedOn w:val="870"/>
    <w:link w:val="846"/>
    <w:uiPriority w:val="9"/>
    <w:rPr>
      <w:rFonts w:ascii="Arial" w:hAnsi="Arial" w:eastAsia="Arial" w:cs="Arial"/>
      <w:sz w:val="34"/>
    </w:rPr>
  </w:style>
  <w:style w:type="character" w:styleId="679">
    <w:name w:val="Heading 3 Char"/>
    <w:basedOn w:val="870"/>
    <w:link w:val="847"/>
    <w:uiPriority w:val="9"/>
    <w:rPr>
      <w:rFonts w:ascii="Arial" w:hAnsi="Arial" w:eastAsia="Arial" w:cs="Arial"/>
      <w:sz w:val="30"/>
      <w:szCs w:val="30"/>
    </w:rPr>
  </w:style>
  <w:style w:type="paragraph" w:styleId="680">
    <w:name w:val="Heading 4"/>
    <w:basedOn w:val="844"/>
    <w:next w:val="844"/>
    <w:link w:val="68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1">
    <w:name w:val="Heading 4 Char"/>
    <w:basedOn w:val="870"/>
    <w:link w:val="680"/>
    <w:uiPriority w:val="9"/>
    <w:rPr>
      <w:rFonts w:ascii="Arial" w:hAnsi="Arial" w:eastAsia="Arial" w:cs="Arial"/>
      <w:b/>
      <w:bCs/>
      <w:sz w:val="26"/>
      <w:szCs w:val="26"/>
    </w:rPr>
  </w:style>
  <w:style w:type="paragraph" w:styleId="682">
    <w:name w:val="Heading 5"/>
    <w:basedOn w:val="844"/>
    <w:next w:val="844"/>
    <w:link w:val="68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3">
    <w:name w:val="Heading 5 Char"/>
    <w:basedOn w:val="870"/>
    <w:link w:val="682"/>
    <w:uiPriority w:val="9"/>
    <w:rPr>
      <w:rFonts w:ascii="Arial" w:hAnsi="Arial" w:eastAsia="Arial" w:cs="Arial"/>
      <w:b/>
      <w:bCs/>
      <w:sz w:val="24"/>
      <w:szCs w:val="24"/>
    </w:rPr>
  </w:style>
  <w:style w:type="paragraph" w:styleId="684">
    <w:name w:val="Heading 6"/>
    <w:basedOn w:val="844"/>
    <w:next w:val="844"/>
    <w:link w:val="68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5">
    <w:name w:val="Heading 6 Char"/>
    <w:basedOn w:val="870"/>
    <w:link w:val="684"/>
    <w:uiPriority w:val="9"/>
    <w:rPr>
      <w:rFonts w:ascii="Arial" w:hAnsi="Arial" w:eastAsia="Arial" w:cs="Arial"/>
      <w:b/>
      <w:bCs/>
      <w:sz w:val="22"/>
      <w:szCs w:val="22"/>
    </w:rPr>
  </w:style>
  <w:style w:type="paragraph" w:styleId="686">
    <w:name w:val="Heading 7"/>
    <w:basedOn w:val="844"/>
    <w:next w:val="844"/>
    <w:link w:val="68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7">
    <w:name w:val="Heading 7 Char"/>
    <w:basedOn w:val="870"/>
    <w:link w:val="68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844"/>
    <w:next w:val="844"/>
    <w:link w:val="68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9">
    <w:name w:val="Heading 8 Char"/>
    <w:basedOn w:val="870"/>
    <w:link w:val="688"/>
    <w:uiPriority w:val="9"/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844"/>
    <w:next w:val="844"/>
    <w:link w:val="69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>
    <w:name w:val="Heading 9 Char"/>
    <w:basedOn w:val="870"/>
    <w:link w:val="690"/>
    <w:uiPriority w:val="9"/>
    <w:rPr>
      <w:rFonts w:ascii="Arial" w:hAnsi="Arial" w:eastAsia="Arial" w:cs="Arial"/>
      <w:i/>
      <w:iCs/>
      <w:sz w:val="21"/>
      <w:szCs w:val="21"/>
    </w:rPr>
  </w:style>
  <w:style w:type="paragraph" w:styleId="692">
    <w:name w:val="Title"/>
    <w:basedOn w:val="844"/>
    <w:next w:val="844"/>
    <w:link w:val="69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3">
    <w:name w:val="Title Char"/>
    <w:basedOn w:val="870"/>
    <w:link w:val="692"/>
    <w:uiPriority w:val="10"/>
    <w:rPr>
      <w:sz w:val="48"/>
      <w:szCs w:val="48"/>
    </w:rPr>
  </w:style>
  <w:style w:type="character" w:styleId="694">
    <w:name w:val="Subtitle Char"/>
    <w:basedOn w:val="870"/>
    <w:link w:val="933"/>
    <w:uiPriority w:val="11"/>
    <w:rPr>
      <w:sz w:val="24"/>
      <w:szCs w:val="24"/>
    </w:rPr>
  </w:style>
  <w:style w:type="paragraph" w:styleId="695">
    <w:name w:val="Quote"/>
    <w:basedOn w:val="844"/>
    <w:next w:val="844"/>
    <w:link w:val="696"/>
    <w:uiPriority w:val="29"/>
    <w:qFormat/>
    <w:pPr>
      <w:ind w:left="720" w:right="720"/>
    </w:pPr>
    <w:rPr>
      <w:i/>
    </w:rPr>
  </w:style>
  <w:style w:type="character" w:styleId="696">
    <w:name w:val="Quote Char"/>
    <w:link w:val="695"/>
    <w:uiPriority w:val="29"/>
    <w:rPr>
      <w:i/>
    </w:rPr>
  </w:style>
  <w:style w:type="paragraph" w:styleId="697">
    <w:name w:val="Intense Quote"/>
    <w:basedOn w:val="844"/>
    <w:next w:val="844"/>
    <w:link w:val="69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8">
    <w:name w:val="Intense Quote Char"/>
    <w:link w:val="697"/>
    <w:uiPriority w:val="30"/>
    <w:rPr>
      <w:i/>
    </w:rPr>
  </w:style>
  <w:style w:type="character" w:styleId="699">
    <w:name w:val="Header Char"/>
    <w:basedOn w:val="870"/>
    <w:link w:val="925"/>
    <w:uiPriority w:val="99"/>
  </w:style>
  <w:style w:type="character" w:styleId="700">
    <w:name w:val="Footer Char"/>
    <w:basedOn w:val="870"/>
    <w:link w:val="923"/>
    <w:uiPriority w:val="99"/>
  </w:style>
  <w:style w:type="character" w:styleId="701">
    <w:name w:val="Caption Char"/>
    <w:basedOn w:val="896"/>
    <w:link w:val="923"/>
    <w:uiPriority w:val="99"/>
  </w:style>
  <w:style w:type="table" w:styleId="702">
    <w:name w:val="Table Grid"/>
    <w:basedOn w:val="84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3">
    <w:name w:val="Table Grid Light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4">
    <w:name w:val="Plain Table 1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>
    <w:name w:val="Plain Table 2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>
    <w:name w:val="Plain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7">
    <w:name w:val="Plain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Plain Table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9">
    <w:name w:val="Grid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1">
    <w:name w:val="Grid Table 4 - Accent 1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2">
    <w:name w:val="Grid Table 4 - Accent 2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3">
    <w:name w:val="Grid Table 4 - Accent 3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4">
    <w:name w:val="Grid Table 4 - Accent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5">
    <w:name w:val="Grid Table 4 - Accent 5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6">
    <w:name w:val="Grid Table 4 - Accent 6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7">
    <w:name w:val="Grid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8">
    <w:name w:val="Grid Table 5 Dark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1">
    <w:name w:val="Grid Table 5 Dark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3">
    <w:name w:val="Grid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4">
    <w:name w:val="Grid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5">
    <w:name w:val="Grid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6">
    <w:name w:val="Grid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7">
    <w:name w:val="Grid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8">
    <w:name w:val="Grid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9">
    <w:name w:val="Grid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0">
    <w:name w:val="Grid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1">
    <w:name w:val="Grid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6">
    <w:name w:val="List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7">
    <w:name w:val="List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8">
    <w:name w:val="List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9">
    <w:name w:val="List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0">
    <w:name w:val="List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1">
    <w:name w:val="List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2">
    <w:name w:val="List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4">
    <w:name w:val="List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5">
    <w:name w:val="List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6">
    <w:name w:val="List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7">
    <w:name w:val="List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8">
    <w:name w:val="List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9">
    <w:name w:val="List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0">
    <w:name w:val="List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1">
    <w:name w:val="List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2">
    <w:name w:val="List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3">
    <w:name w:val="List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4">
    <w:name w:val="List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5">
    <w:name w:val="List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6">
    <w:name w:val="List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7">
    <w:name w:val="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8">
    <w:name w:val="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9">
    <w:name w:val="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0">
    <w:name w:val="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1">
    <w:name w:val="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2">
    <w:name w:val="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3">
    <w:name w:val="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4">
    <w:name w:val="Bordered &amp; 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Bordered &amp; 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6">
    <w:name w:val="Bordered &amp; 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7">
    <w:name w:val="Bordered &amp; 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8">
    <w:name w:val="Bordered &amp; 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9">
    <w:name w:val="Bordered &amp; 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0">
    <w:name w:val="Bordered &amp; 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1">
    <w:name w:val="Bordered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2">
    <w:name w:val="Bordered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3">
    <w:name w:val="Bordered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4">
    <w:name w:val="Bordered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5">
    <w:name w:val="Bordered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6">
    <w:name w:val="Bordered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7">
    <w:name w:val="Bordered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8">
    <w:name w:val="Footnote Text Char"/>
    <w:link w:val="942"/>
    <w:uiPriority w:val="99"/>
    <w:rPr>
      <w:sz w:val="18"/>
    </w:rPr>
  </w:style>
  <w:style w:type="paragraph" w:styleId="829">
    <w:name w:val="endnote text"/>
    <w:basedOn w:val="844"/>
    <w:link w:val="830"/>
    <w:uiPriority w:val="99"/>
    <w:semiHidden/>
    <w:unhideWhenUsed/>
    <w:pPr>
      <w:spacing w:after="0" w:line="240" w:lineRule="auto"/>
    </w:pPr>
    <w:rPr>
      <w:sz w:val="20"/>
    </w:rPr>
  </w:style>
  <w:style w:type="character" w:styleId="830">
    <w:name w:val="Endnote Text Char"/>
    <w:link w:val="829"/>
    <w:uiPriority w:val="99"/>
    <w:rPr>
      <w:sz w:val="20"/>
    </w:rPr>
  </w:style>
  <w:style w:type="character" w:styleId="831">
    <w:name w:val="endnote reference"/>
    <w:basedOn w:val="870"/>
    <w:uiPriority w:val="99"/>
    <w:semiHidden/>
    <w:unhideWhenUsed/>
    <w:rPr>
      <w:vertAlign w:val="superscript"/>
    </w:rPr>
  </w:style>
  <w:style w:type="paragraph" w:styleId="832">
    <w:name w:val="toc 1"/>
    <w:basedOn w:val="844"/>
    <w:next w:val="844"/>
    <w:uiPriority w:val="39"/>
    <w:unhideWhenUsed/>
    <w:pPr>
      <w:ind w:left="0" w:right="0" w:firstLine="0"/>
      <w:spacing w:after="57"/>
    </w:pPr>
  </w:style>
  <w:style w:type="paragraph" w:styleId="833">
    <w:name w:val="toc 2"/>
    <w:basedOn w:val="844"/>
    <w:next w:val="844"/>
    <w:uiPriority w:val="39"/>
    <w:unhideWhenUsed/>
    <w:pPr>
      <w:ind w:left="283" w:right="0" w:firstLine="0"/>
      <w:spacing w:after="57"/>
    </w:pPr>
  </w:style>
  <w:style w:type="paragraph" w:styleId="834">
    <w:name w:val="toc 3"/>
    <w:basedOn w:val="844"/>
    <w:next w:val="844"/>
    <w:uiPriority w:val="39"/>
    <w:unhideWhenUsed/>
    <w:pPr>
      <w:ind w:left="567" w:right="0" w:firstLine="0"/>
      <w:spacing w:after="57"/>
    </w:pPr>
  </w:style>
  <w:style w:type="paragraph" w:styleId="835">
    <w:name w:val="toc 4"/>
    <w:basedOn w:val="844"/>
    <w:next w:val="844"/>
    <w:uiPriority w:val="39"/>
    <w:unhideWhenUsed/>
    <w:pPr>
      <w:ind w:left="850" w:right="0" w:firstLine="0"/>
      <w:spacing w:after="57"/>
    </w:pPr>
  </w:style>
  <w:style w:type="paragraph" w:styleId="836">
    <w:name w:val="toc 5"/>
    <w:basedOn w:val="844"/>
    <w:next w:val="844"/>
    <w:uiPriority w:val="39"/>
    <w:unhideWhenUsed/>
    <w:pPr>
      <w:ind w:left="1134" w:right="0" w:firstLine="0"/>
      <w:spacing w:after="57"/>
    </w:pPr>
  </w:style>
  <w:style w:type="paragraph" w:styleId="837">
    <w:name w:val="toc 6"/>
    <w:basedOn w:val="844"/>
    <w:next w:val="844"/>
    <w:uiPriority w:val="39"/>
    <w:unhideWhenUsed/>
    <w:pPr>
      <w:ind w:left="1417" w:right="0" w:firstLine="0"/>
      <w:spacing w:after="57"/>
    </w:pPr>
  </w:style>
  <w:style w:type="paragraph" w:styleId="838">
    <w:name w:val="toc 7"/>
    <w:basedOn w:val="844"/>
    <w:next w:val="844"/>
    <w:uiPriority w:val="39"/>
    <w:unhideWhenUsed/>
    <w:pPr>
      <w:ind w:left="1701" w:right="0" w:firstLine="0"/>
      <w:spacing w:after="57"/>
    </w:pPr>
  </w:style>
  <w:style w:type="paragraph" w:styleId="839">
    <w:name w:val="toc 8"/>
    <w:basedOn w:val="844"/>
    <w:next w:val="844"/>
    <w:uiPriority w:val="39"/>
    <w:unhideWhenUsed/>
    <w:pPr>
      <w:ind w:left="1984" w:right="0" w:firstLine="0"/>
      <w:spacing w:after="57"/>
    </w:pPr>
  </w:style>
  <w:style w:type="paragraph" w:styleId="840">
    <w:name w:val="toc 9"/>
    <w:basedOn w:val="844"/>
    <w:next w:val="844"/>
    <w:uiPriority w:val="39"/>
    <w:unhideWhenUsed/>
    <w:pPr>
      <w:ind w:left="2268" w:right="0" w:firstLine="0"/>
      <w:spacing w:after="57"/>
    </w:pPr>
  </w:style>
  <w:style w:type="paragraph" w:styleId="841">
    <w:name w:val="TOC Heading"/>
    <w:uiPriority w:val="39"/>
    <w:unhideWhenUsed/>
  </w:style>
  <w:style w:type="paragraph" w:styleId="842">
    <w:name w:val="table of figures"/>
    <w:basedOn w:val="844"/>
    <w:next w:val="844"/>
    <w:uiPriority w:val="99"/>
    <w:unhideWhenUsed/>
    <w:pPr>
      <w:spacing w:after="0" w:afterAutospacing="0"/>
    </w:pPr>
  </w:style>
  <w:style w:type="table" w:styleId="84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44" w:default="1">
    <w:name w:val="Normal"/>
    <w:next w:val="844"/>
    <w:link w:val="844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845">
    <w:name w:val="Heading 1"/>
    <w:basedOn w:val="898"/>
    <w:next w:val="894"/>
    <w:link w:val="934"/>
    <w:pPr>
      <w:numPr>
        <w:ilvl w:val="0"/>
        <w:numId w:val="1"/>
      </w:numPr>
      <w:ind w:left="0" w:right="0" w:firstLine="0"/>
      <w:outlineLvl w:val="0"/>
    </w:pPr>
  </w:style>
  <w:style w:type="paragraph" w:styleId="846">
    <w:name w:val="Heading 2"/>
    <w:basedOn w:val="898"/>
    <w:next w:val="894"/>
    <w:link w:val="844"/>
    <w:pPr>
      <w:numPr>
        <w:ilvl w:val="1"/>
        <w:numId w:val="1"/>
      </w:numPr>
      <w:ind w:left="0" w:right="0" w:firstLine="0"/>
      <w:outlineLvl w:val="1"/>
    </w:pPr>
  </w:style>
  <w:style w:type="paragraph" w:styleId="847">
    <w:name w:val="Heading 3"/>
    <w:basedOn w:val="898"/>
    <w:next w:val="894"/>
    <w:link w:val="844"/>
    <w:pPr>
      <w:numPr>
        <w:ilvl w:val="2"/>
        <w:numId w:val="1"/>
      </w:numPr>
      <w:ind w:left="0" w:right="0" w:firstLine="0"/>
      <w:outlineLvl w:val="2"/>
    </w:pPr>
  </w:style>
  <w:style w:type="character" w:styleId="848">
    <w:name w:val="WW8Num1z0"/>
    <w:next w:val="848"/>
    <w:link w:val="844"/>
  </w:style>
  <w:style w:type="character" w:styleId="849">
    <w:name w:val="WW8Num1z1"/>
    <w:next w:val="849"/>
    <w:link w:val="844"/>
  </w:style>
  <w:style w:type="character" w:styleId="850">
    <w:name w:val="WW8Num1z2"/>
    <w:next w:val="850"/>
    <w:link w:val="844"/>
  </w:style>
  <w:style w:type="character" w:styleId="851">
    <w:name w:val="WW8Num1z3"/>
    <w:next w:val="851"/>
    <w:link w:val="844"/>
  </w:style>
  <w:style w:type="character" w:styleId="852">
    <w:name w:val="WW8Num1z4"/>
    <w:next w:val="852"/>
    <w:link w:val="844"/>
  </w:style>
  <w:style w:type="character" w:styleId="853">
    <w:name w:val="WW8Num1z5"/>
    <w:next w:val="853"/>
    <w:link w:val="844"/>
  </w:style>
  <w:style w:type="character" w:styleId="854">
    <w:name w:val="WW8Num1z6"/>
    <w:next w:val="854"/>
    <w:link w:val="844"/>
  </w:style>
  <w:style w:type="character" w:styleId="855">
    <w:name w:val="WW8Num1z7"/>
    <w:next w:val="855"/>
    <w:link w:val="844"/>
  </w:style>
  <w:style w:type="character" w:styleId="856">
    <w:name w:val="WW8Num1z8"/>
    <w:next w:val="856"/>
    <w:link w:val="844"/>
  </w:style>
  <w:style w:type="character" w:styleId="857">
    <w:name w:val="Основной шрифт абзаца"/>
    <w:next w:val="857"/>
    <w:link w:val="844"/>
  </w:style>
  <w:style w:type="character" w:styleId="858">
    <w:name w:val="WW8Num2z0"/>
    <w:next w:val="858"/>
    <w:link w:val="844"/>
  </w:style>
  <w:style w:type="character" w:styleId="859">
    <w:name w:val="WW8Num2z1"/>
    <w:next w:val="859"/>
    <w:link w:val="844"/>
  </w:style>
  <w:style w:type="character" w:styleId="860">
    <w:name w:val="WW8Num2z2"/>
    <w:next w:val="860"/>
    <w:link w:val="844"/>
  </w:style>
  <w:style w:type="character" w:styleId="861">
    <w:name w:val="WW8Num2z3"/>
    <w:next w:val="861"/>
    <w:link w:val="844"/>
  </w:style>
  <w:style w:type="character" w:styleId="862">
    <w:name w:val="WW8Num2z4"/>
    <w:next w:val="862"/>
    <w:link w:val="844"/>
  </w:style>
  <w:style w:type="character" w:styleId="863">
    <w:name w:val="WW8Num2z5"/>
    <w:next w:val="863"/>
    <w:link w:val="844"/>
  </w:style>
  <w:style w:type="character" w:styleId="864">
    <w:name w:val="WW8Num2z6"/>
    <w:next w:val="864"/>
    <w:link w:val="844"/>
  </w:style>
  <w:style w:type="character" w:styleId="865">
    <w:name w:val="WW8Num2z7"/>
    <w:next w:val="865"/>
    <w:link w:val="844"/>
  </w:style>
  <w:style w:type="character" w:styleId="866">
    <w:name w:val="WW8Num2z8"/>
    <w:next w:val="866"/>
    <w:link w:val="844"/>
  </w:style>
  <w:style w:type="character" w:styleId="867">
    <w:name w:val="Основной шрифт абзаца3"/>
    <w:next w:val="867"/>
    <w:link w:val="844"/>
  </w:style>
  <w:style w:type="character" w:styleId="868">
    <w:name w:val="Основной шрифт абзаца2"/>
    <w:next w:val="868"/>
    <w:link w:val="844"/>
  </w:style>
  <w:style w:type="character" w:styleId="869">
    <w:name w:val="Основной шрифт абзаца1"/>
    <w:next w:val="869"/>
    <w:link w:val="844"/>
  </w:style>
  <w:style w:type="character" w:styleId="870" w:default="1">
    <w:name w:val="Default Paragraph Font"/>
    <w:next w:val="870"/>
    <w:link w:val="844"/>
  </w:style>
  <w:style w:type="character" w:styleId="871">
    <w:name w:val="ConsNonformat Знак"/>
    <w:next w:val="871"/>
    <w:link w:val="844"/>
    <w:rPr>
      <w:rFonts w:ascii="Courier New" w:hAnsi="Courier New" w:cs="Courier New"/>
      <w:sz w:val="26"/>
      <w:szCs w:val="26"/>
      <w:lang w:val="ru-RU" w:bidi="ar-SA"/>
    </w:rPr>
  </w:style>
  <w:style w:type="character" w:styleId="872">
    <w:name w:val="Основной текст (5)_"/>
    <w:next w:val="872"/>
    <w:link w:val="844"/>
    <w:rPr>
      <w:b/>
      <w:bCs/>
      <w:spacing w:val="2"/>
      <w:sz w:val="24"/>
      <w:szCs w:val="24"/>
      <w:lang w:bidi="ar-SA"/>
    </w:rPr>
  </w:style>
  <w:style w:type="character" w:styleId="873">
    <w:name w:val="Основной текст (4)_"/>
    <w:next w:val="873"/>
    <w:link w:val="844"/>
    <w:rPr>
      <w:b/>
      <w:bCs/>
      <w:sz w:val="24"/>
      <w:szCs w:val="24"/>
      <w:lang w:bidi="ar-SA"/>
    </w:rPr>
  </w:style>
  <w:style w:type="character" w:styleId="874">
    <w:name w:val="Emphasis"/>
    <w:next w:val="874"/>
    <w:link w:val="844"/>
    <w:rPr>
      <w:rFonts w:cs="Times New Roman"/>
      <w:i/>
      <w:iCs/>
    </w:rPr>
  </w:style>
  <w:style w:type="character" w:styleId="875">
    <w:name w:val="Hyperlink"/>
    <w:next w:val="875"/>
    <w:link w:val="844"/>
    <w:rPr>
      <w:color w:val="0000ff"/>
      <w:u w:val="single"/>
    </w:rPr>
  </w:style>
  <w:style w:type="character" w:styleId="876">
    <w:name w:val="Нижний колонтитул Знак"/>
    <w:next w:val="876"/>
    <w:link w:val="844"/>
    <w:rPr>
      <w:sz w:val="24"/>
      <w:szCs w:val="24"/>
      <w:lang w:val="ru-RU" w:bidi="ar-SA"/>
    </w:rPr>
  </w:style>
  <w:style w:type="character" w:styleId="877">
    <w:name w:val="Верхний колонтитул Знак"/>
    <w:next w:val="877"/>
    <w:link w:val="844"/>
    <w:rPr>
      <w:sz w:val="24"/>
      <w:szCs w:val="24"/>
    </w:rPr>
  </w:style>
  <w:style w:type="character" w:styleId="878">
    <w:name w:val="Текст выноски Знак"/>
    <w:next w:val="878"/>
    <w:link w:val="844"/>
    <w:rPr>
      <w:rFonts w:ascii="Tahoma" w:hAnsi="Tahoma" w:cs="Tahoma"/>
      <w:sz w:val="16"/>
      <w:szCs w:val="16"/>
    </w:rPr>
  </w:style>
  <w:style w:type="character" w:styleId="879">
    <w:name w:val="apple-converted-space"/>
    <w:basedOn w:val="870"/>
    <w:next w:val="879"/>
    <w:link w:val="844"/>
  </w:style>
  <w:style w:type="character" w:styleId="880">
    <w:name w:val="Текст сноски Знак"/>
    <w:next w:val="880"/>
    <w:link w:val="844"/>
    <w:rPr>
      <w:rFonts w:ascii="Calibri" w:hAnsi="Calibri" w:eastAsia="Calibri" w:cs="Times New Roman"/>
    </w:rPr>
  </w:style>
  <w:style w:type="character" w:styleId="881">
    <w:name w:val="footnote reference1"/>
    <w:next w:val="881"/>
    <w:link w:val="844"/>
    <w:rPr>
      <w:vertAlign w:val="superscript"/>
    </w:rPr>
  </w:style>
  <w:style w:type="character" w:styleId="882">
    <w:name w:val="apple-style-span"/>
    <w:basedOn w:val="870"/>
    <w:next w:val="882"/>
    <w:link w:val="844"/>
  </w:style>
  <w:style w:type="character" w:styleId="883">
    <w:name w:val="Strong1"/>
    <w:next w:val="883"/>
    <w:link w:val="844"/>
    <w:rPr>
      <w:b/>
      <w:bCs/>
    </w:rPr>
  </w:style>
  <w:style w:type="character" w:styleId="884">
    <w:name w:val="Основной текст (8)"/>
    <w:next w:val="884"/>
    <w:link w:val="844"/>
    <w:rPr>
      <w:spacing w:val="4"/>
      <w:sz w:val="28"/>
      <w:u w:val="single"/>
    </w:rPr>
  </w:style>
  <w:style w:type="character" w:styleId="885">
    <w:name w:val="ListLabel 1"/>
    <w:next w:val="885"/>
    <w:link w:val="844"/>
    <w:rPr>
      <w:sz w:val="20"/>
    </w:rPr>
  </w:style>
  <w:style w:type="character" w:styleId="886">
    <w:name w:val="FollowedHyperlink"/>
    <w:next w:val="886"/>
    <w:link w:val="844"/>
    <w:rPr>
      <w:color w:val="800000"/>
      <w:u w:val="single"/>
    </w:rPr>
  </w:style>
  <w:style w:type="character" w:styleId="887">
    <w:name w:val="ListLabel 5"/>
    <w:next w:val="887"/>
    <w:link w:val="844"/>
    <w:rPr>
      <w:rFonts w:ascii="Times New Roman" w:hAnsi="Times New Roman" w:cs="Times New Roman"/>
      <w:i w:val="0"/>
      <w:sz w:val="28"/>
    </w:rPr>
  </w:style>
  <w:style w:type="character" w:styleId="888">
    <w:name w:val="Символ нумерации"/>
    <w:next w:val="888"/>
    <w:link w:val="844"/>
  </w:style>
  <w:style w:type="character" w:styleId="889">
    <w:name w:val="Strong"/>
    <w:next w:val="889"/>
    <w:link w:val="844"/>
    <w:rPr>
      <w:b/>
      <w:bCs/>
    </w:rPr>
  </w:style>
  <w:style w:type="character" w:styleId="890">
    <w:name w:val="Символ сноски"/>
    <w:next w:val="890"/>
    <w:link w:val="844"/>
  </w:style>
  <w:style w:type="character" w:styleId="891">
    <w:name w:val="Footnote Reference2"/>
    <w:next w:val="891"/>
    <w:link w:val="844"/>
    <w:rPr>
      <w:vertAlign w:val="superscript"/>
    </w:rPr>
  </w:style>
  <w:style w:type="character" w:styleId="892">
    <w:name w:val="footnote reference"/>
    <w:next w:val="892"/>
    <w:link w:val="844"/>
    <w:rPr>
      <w:vertAlign w:val="superscript"/>
    </w:rPr>
  </w:style>
  <w:style w:type="paragraph" w:styleId="893">
    <w:name w:val="Заголовок"/>
    <w:basedOn w:val="898"/>
    <w:next w:val="894"/>
    <w:link w:val="844"/>
  </w:style>
  <w:style w:type="paragraph" w:styleId="894">
    <w:name w:val="Body Text"/>
    <w:basedOn w:val="844"/>
    <w:next w:val="894"/>
    <w:link w:val="844"/>
    <w:pPr>
      <w:spacing w:before="0" w:after="140" w:line="288" w:lineRule="auto"/>
    </w:pPr>
  </w:style>
  <w:style w:type="paragraph" w:styleId="895">
    <w:name w:val="List"/>
    <w:basedOn w:val="894"/>
    <w:next w:val="895"/>
    <w:link w:val="844"/>
    <w:rPr>
      <w:rFonts w:cs="Mangal"/>
    </w:rPr>
  </w:style>
  <w:style w:type="paragraph" w:styleId="896">
    <w:name w:val="Caption"/>
    <w:basedOn w:val="844"/>
    <w:next w:val="896"/>
    <w:link w:val="844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897">
    <w:name w:val="Указатель"/>
    <w:basedOn w:val="844"/>
    <w:next w:val="897"/>
    <w:link w:val="844"/>
    <w:pPr>
      <w:suppressLineNumbers/>
    </w:pPr>
    <w:rPr>
      <w:rFonts w:ascii="Times New Roman" w:hAnsi="Times New Roman" w:cs="Mangal"/>
    </w:rPr>
  </w:style>
  <w:style w:type="paragraph" w:styleId="898">
    <w:name w:val="Заголовок1"/>
    <w:basedOn w:val="844"/>
    <w:next w:val="894"/>
    <w:link w:val="844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899">
    <w:name w:val="Caption1"/>
    <w:basedOn w:val="844"/>
    <w:next w:val="899"/>
    <w:link w:val="844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00">
    <w:name w:val="Название объекта"/>
    <w:basedOn w:val="844"/>
    <w:next w:val="900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1">
    <w:name w:val="Указатель4"/>
    <w:basedOn w:val="844"/>
    <w:next w:val="901"/>
    <w:link w:val="844"/>
    <w:pPr>
      <w:suppressLineNumbers/>
    </w:pPr>
    <w:rPr>
      <w:rFonts w:cs="Mangal"/>
    </w:rPr>
  </w:style>
  <w:style w:type="paragraph" w:styleId="902">
    <w:name w:val="Caption11"/>
    <w:basedOn w:val="844"/>
    <w:next w:val="902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3">
    <w:name w:val="Caption111"/>
    <w:basedOn w:val="844"/>
    <w:next w:val="903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4">
    <w:name w:val="Caption1111"/>
    <w:basedOn w:val="844"/>
    <w:next w:val="904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5">
    <w:name w:val="Caption11111"/>
    <w:basedOn w:val="844"/>
    <w:next w:val="905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6">
    <w:name w:val="Caption111111"/>
    <w:basedOn w:val="844"/>
    <w:next w:val="906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7">
    <w:name w:val="Caption1111111"/>
    <w:basedOn w:val="844"/>
    <w:next w:val="907"/>
    <w:link w:val="844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08">
    <w:name w:val="Caption11111111"/>
    <w:basedOn w:val="844"/>
    <w:next w:val="908"/>
    <w:link w:val="844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909">
    <w:name w:val="Caption111111111"/>
    <w:basedOn w:val="893"/>
    <w:next w:val="894"/>
    <w:link w:val="844"/>
    <w:pPr>
      <w:jc w:val="center"/>
    </w:pPr>
    <w:rPr>
      <w:b/>
      <w:bCs/>
      <w:sz w:val="56"/>
      <w:szCs w:val="56"/>
    </w:rPr>
  </w:style>
  <w:style w:type="paragraph" w:styleId="910">
    <w:name w:val="Название объекта3"/>
    <w:basedOn w:val="893"/>
    <w:next w:val="894"/>
    <w:link w:val="844"/>
    <w:pPr>
      <w:jc w:val="center"/>
    </w:pPr>
    <w:rPr>
      <w:b/>
      <w:bCs/>
      <w:sz w:val="56"/>
      <w:szCs w:val="56"/>
    </w:rPr>
  </w:style>
  <w:style w:type="paragraph" w:styleId="911">
    <w:name w:val="Указатель3"/>
    <w:basedOn w:val="844"/>
    <w:next w:val="911"/>
    <w:link w:val="844"/>
    <w:pPr>
      <w:suppressLineNumbers/>
    </w:pPr>
    <w:rPr>
      <w:rFonts w:ascii="Times New Roman" w:hAnsi="Times New Roman" w:cs="Mangal"/>
    </w:rPr>
  </w:style>
  <w:style w:type="paragraph" w:styleId="912">
    <w:name w:val="Название объекта2"/>
    <w:basedOn w:val="844"/>
    <w:next w:val="912"/>
    <w:link w:val="844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913">
    <w:name w:val="Указатель2"/>
    <w:basedOn w:val="844"/>
    <w:next w:val="913"/>
    <w:link w:val="844"/>
    <w:pPr>
      <w:suppressLineNumbers/>
    </w:pPr>
    <w:rPr>
      <w:rFonts w:cs="Mangal"/>
    </w:rPr>
  </w:style>
  <w:style w:type="paragraph" w:styleId="914">
    <w:name w:val="Название объекта1"/>
    <w:basedOn w:val="844"/>
    <w:next w:val="914"/>
    <w:link w:val="844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915">
    <w:name w:val="Указатель1"/>
    <w:basedOn w:val="844"/>
    <w:next w:val="915"/>
    <w:link w:val="844"/>
    <w:pPr>
      <w:suppressLineNumbers/>
    </w:pPr>
    <w:rPr>
      <w:rFonts w:ascii="Times New Roman" w:hAnsi="Times New Roman" w:cs="Mangal"/>
    </w:rPr>
  </w:style>
  <w:style w:type="paragraph" w:styleId="916">
    <w:name w:val="index heading"/>
    <w:basedOn w:val="844"/>
    <w:next w:val="916"/>
    <w:link w:val="844"/>
    <w:pPr>
      <w:suppressLineNumbers/>
    </w:pPr>
    <w:rPr>
      <w:rFonts w:cs="Mangal"/>
    </w:rPr>
  </w:style>
  <w:style w:type="paragraph" w:styleId="917">
    <w:name w:val="ConsNonformat"/>
    <w:next w:val="917"/>
    <w:link w:val="844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918">
    <w:name w:val="ConsPlusNormal"/>
    <w:next w:val="918"/>
    <w:link w:val="844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919">
    <w:name w:val="Основной текст (5)"/>
    <w:basedOn w:val="844"/>
    <w:next w:val="919"/>
    <w:pPr>
      <w:spacing w:before="1680" w:after="60" w:line="240" w:lineRule="atLeast"/>
      <w:shd w:val="clear" w:color="auto" w:fill="ffffff"/>
    </w:pPr>
    <w:rPr>
      <w:b/>
      <w:bCs/>
      <w:spacing w:val="2"/>
    </w:rPr>
  </w:style>
  <w:style w:type="paragraph" w:styleId="920">
    <w:name w:val="Основной текст (4)"/>
    <w:basedOn w:val="844"/>
    <w:next w:val="920"/>
    <w:link w:val="844"/>
    <w:pPr>
      <w:jc w:val="right"/>
      <w:spacing w:line="302" w:lineRule="exact"/>
      <w:shd w:val="clear" w:color="auto" w:fill="ffffff"/>
    </w:pPr>
    <w:rPr>
      <w:b/>
      <w:bCs/>
    </w:rPr>
  </w:style>
  <w:style w:type="paragraph" w:styleId="921">
    <w:name w:val="Верхний и нижний колонтитулы"/>
    <w:basedOn w:val="844"/>
    <w:next w:val="921"/>
    <w:link w:val="844"/>
    <w:pPr>
      <w:tabs>
        <w:tab w:val="center" w:pos="4819" w:leader="none"/>
        <w:tab w:val="right" w:pos="9638" w:leader="none"/>
      </w:tabs>
      <w:suppressLineNumbers/>
    </w:pPr>
  </w:style>
  <w:style w:type="paragraph" w:styleId="922">
    <w:name w:val="Колонтитул"/>
    <w:basedOn w:val="844"/>
    <w:next w:val="922"/>
    <w:link w:val="844"/>
    <w:pPr>
      <w:tabs>
        <w:tab w:val="center" w:pos="4819" w:leader="none"/>
        <w:tab w:val="right" w:pos="9638" w:leader="none"/>
      </w:tabs>
      <w:suppressLineNumbers/>
    </w:pPr>
  </w:style>
  <w:style w:type="paragraph" w:styleId="923">
    <w:name w:val="Footer"/>
    <w:basedOn w:val="844"/>
    <w:next w:val="923"/>
    <w:link w:val="844"/>
    <w:pPr>
      <w:tabs>
        <w:tab w:val="center" w:pos="4677" w:leader="none"/>
        <w:tab w:val="right" w:pos="9355" w:leader="none"/>
      </w:tabs>
    </w:pPr>
  </w:style>
  <w:style w:type="paragraph" w:styleId="924">
    <w:name w:val="ConsPlusTitle"/>
    <w:next w:val="924"/>
    <w:link w:val="844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925">
    <w:name w:val="Header"/>
    <w:basedOn w:val="844"/>
    <w:next w:val="925"/>
    <w:link w:val="844"/>
    <w:pPr>
      <w:tabs>
        <w:tab w:val="center" w:pos="4677" w:leader="none"/>
        <w:tab w:val="right" w:pos="9355" w:leader="none"/>
      </w:tabs>
    </w:pPr>
  </w:style>
  <w:style w:type="paragraph" w:styleId="926">
    <w:name w:val="Balloon Text"/>
    <w:basedOn w:val="844"/>
    <w:next w:val="926"/>
    <w:link w:val="844"/>
    <w:rPr>
      <w:rFonts w:ascii="Tahoma" w:hAnsi="Tahoma" w:cs="Tahoma"/>
      <w:sz w:val="16"/>
      <w:szCs w:val="16"/>
    </w:rPr>
  </w:style>
  <w:style w:type="paragraph" w:styleId="927">
    <w:name w:val="Normal (Web)"/>
    <w:basedOn w:val="844"/>
    <w:next w:val="927"/>
    <w:link w:val="844"/>
    <w:pPr>
      <w:spacing w:before="280" w:after="280"/>
    </w:pPr>
  </w:style>
  <w:style w:type="paragraph" w:styleId="928">
    <w:name w:val="List Paragraph"/>
    <w:basedOn w:val="844"/>
    <w:next w:val="928"/>
    <w:link w:val="844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929">
    <w:name w:val="footnote text1"/>
    <w:basedOn w:val="844"/>
    <w:next w:val="929"/>
    <w:link w:val="844"/>
    <w:rPr>
      <w:rFonts w:ascii="Calibri" w:hAnsi="Calibri" w:eastAsia="Calibri" w:cs="Times New Roman"/>
      <w:sz w:val="20"/>
      <w:szCs w:val="20"/>
    </w:rPr>
  </w:style>
  <w:style w:type="paragraph" w:styleId="930">
    <w:name w:val="Default"/>
    <w:next w:val="930"/>
    <w:link w:val="844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931">
    <w:name w:val="rtejustify"/>
    <w:basedOn w:val="844"/>
    <w:next w:val="931"/>
    <w:link w:val="844"/>
    <w:pPr>
      <w:jc w:val="both"/>
      <w:spacing w:before="0" w:after="288"/>
    </w:pPr>
  </w:style>
  <w:style w:type="paragraph" w:styleId="932">
    <w:name w:val="Цитата1"/>
    <w:basedOn w:val="844"/>
    <w:next w:val="932"/>
    <w:link w:val="844"/>
  </w:style>
  <w:style w:type="paragraph" w:styleId="933">
    <w:name w:val="Subtitle"/>
    <w:basedOn w:val="898"/>
    <w:next w:val="894"/>
    <w:link w:val="844"/>
  </w:style>
  <w:style w:type="paragraph" w:styleId="934">
    <w:name w:val="Содержимое таблицы"/>
    <w:basedOn w:val="844"/>
    <w:next w:val="934"/>
    <w:link w:val="844"/>
  </w:style>
  <w:style w:type="paragraph" w:styleId="935">
    <w:name w:val="Основной текст3"/>
    <w:basedOn w:val="844"/>
    <w:next w:val="935"/>
    <w:link w:val="844"/>
    <w:pPr>
      <w:ind w:left="0" w:right="0" w:firstLine="0"/>
      <w:spacing w:line="322" w:lineRule="exact"/>
    </w:pPr>
  </w:style>
  <w:style w:type="paragraph" w:styleId="936">
    <w:name w:val="western"/>
    <w:basedOn w:val="844"/>
    <w:next w:val="936"/>
    <w:link w:val="844"/>
    <w:pPr>
      <w:spacing w:before="280" w:after="142" w:line="288" w:lineRule="auto"/>
    </w:pPr>
    <w:rPr>
      <w:lang w:eastAsia="zh-CN"/>
    </w:rPr>
  </w:style>
  <w:style w:type="paragraph" w:styleId="937">
    <w:name w:val="Заголовок таблицы"/>
    <w:basedOn w:val="934"/>
    <w:next w:val="937"/>
    <w:link w:val="844"/>
    <w:pPr>
      <w:jc w:val="center"/>
      <w:suppressLineNumbers/>
    </w:pPr>
    <w:rPr>
      <w:b/>
      <w:bCs/>
    </w:rPr>
  </w:style>
  <w:style w:type="paragraph" w:styleId="938">
    <w:name w:val="Блочная цитата"/>
    <w:basedOn w:val="844"/>
    <w:next w:val="938"/>
    <w:link w:val="844"/>
    <w:pPr>
      <w:ind w:left="567" w:right="567" w:firstLine="0"/>
      <w:spacing w:before="0" w:after="283"/>
    </w:pPr>
  </w:style>
  <w:style w:type="paragraph" w:styleId="939">
    <w:name w:val="No Spacing"/>
    <w:next w:val="939"/>
    <w:link w:val="844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940">
    <w:name w:val="Title1"/>
    <w:basedOn w:val="893"/>
    <w:next w:val="894"/>
    <w:link w:val="844"/>
    <w:pPr>
      <w:jc w:val="center"/>
    </w:pPr>
    <w:rPr>
      <w:b/>
      <w:bCs/>
      <w:sz w:val="56"/>
      <w:szCs w:val="56"/>
    </w:rPr>
  </w:style>
  <w:style w:type="paragraph" w:styleId="941">
    <w:name w:val="Standard"/>
    <w:next w:val="941"/>
    <w:link w:val="844"/>
    <w:pPr>
      <w:widowControl w:val="off"/>
    </w:pPr>
    <w:rPr>
      <w:rFonts w:ascii="Arial" w:hAnsi="Arial" w:eastAsia="Andale Sans UI" w:cs="Arial"/>
      <w:color w:val="auto"/>
      <w:sz w:val="24"/>
      <w:szCs w:val="24"/>
      <w:lang w:val="ru-RU" w:eastAsia="zh-CN" w:bidi="hi-IN"/>
    </w:rPr>
  </w:style>
  <w:style w:type="paragraph" w:styleId="942">
    <w:name w:val="footnote text"/>
    <w:basedOn w:val="844"/>
    <w:next w:val="942"/>
    <w:link w:val="844"/>
    <w:pPr>
      <w:ind w:left="339" w:right="0" w:hanging="339"/>
      <w:suppressLineNumbers/>
    </w:pPr>
    <w:rPr>
      <w:sz w:val="20"/>
      <w:szCs w:val="20"/>
    </w:rPr>
  </w:style>
  <w:style w:type="paragraph" w:styleId="943">
    <w:name w:val="Body Text First Indent"/>
    <w:basedOn w:val="844"/>
    <w:next w:val="943"/>
    <w:link w:val="844"/>
    <w:pPr>
      <w:ind w:left="0" w:right="0" w:firstLine="709"/>
      <w:jc w:val="both"/>
    </w:pPr>
  </w:style>
  <w:style w:type="numbering" w:styleId="944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9</cp:revision>
  <dcterms:created xsi:type="dcterms:W3CDTF">2020-05-19T08:12:00Z</dcterms:created>
  <dcterms:modified xsi:type="dcterms:W3CDTF">2025-03-10T06:15:30Z</dcterms:modified>
</cp:coreProperties>
</file>